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68B1B" w14:textId="77777777" w:rsidR="00FF337E" w:rsidRPr="00FF337E" w:rsidRDefault="00FF337E" w:rsidP="00FF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3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5"/>
      </w:tblGrid>
      <w:tr w:rsidR="00FF337E" w:rsidRPr="00FF337E" w14:paraId="7BB028E9" w14:textId="77777777" w:rsidTr="00FF337E">
        <w:trPr>
          <w:tblCellSpacing w:w="15" w:type="dxa"/>
        </w:trPr>
        <w:tc>
          <w:tcPr>
            <w:tcW w:w="0" w:type="auto"/>
            <w:hideMark/>
          </w:tcPr>
          <w:p w14:paraId="3E436B18" w14:textId="77777777" w:rsidR="00FF337E" w:rsidRPr="00FF337E" w:rsidRDefault="00FF337E" w:rsidP="00FF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FF33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Király Anna,</w:t>
            </w:r>
            <w:r w:rsidRPr="00FF33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br/>
              <w:t>a „Sióagárd Díszpolgára” cím 2006. évi kitüntetettje</w:t>
            </w:r>
            <w:r w:rsidRPr="00FF33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br/>
              <w:t>életútjának és munkásságának méltatása</w:t>
            </w:r>
            <w:r w:rsidRPr="00FF33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Pr="00FF337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u-HU"/>
              </w:rPr>
              <w:t>(Elhangzott Sióagárdon, 2006. június 9-én)</w:t>
            </w:r>
          </w:p>
          <w:p w14:paraId="3B703ADB" w14:textId="77777777" w:rsidR="00FF337E" w:rsidRPr="00FF337E" w:rsidRDefault="00FF337E" w:rsidP="00FF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FF33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 </w:t>
            </w:r>
          </w:p>
          <w:p w14:paraId="5B8EB3CE" w14:textId="77777777" w:rsidR="00FF337E" w:rsidRPr="00FF337E" w:rsidRDefault="00FF337E" w:rsidP="00FF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FF33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 </w:t>
            </w:r>
          </w:p>
          <w:p w14:paraId="0C94D449" w14:textId="77777777" w:rsidR="00FF337E" w:rsidRPr="00FF337E" w:rsidRDefault="00FF337E" w:rsidP="00FF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FF337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Volt egyszer egy tanító néni, akit a sors a sióagárdi emberek szerencséjére idevezérelt a faluba.</w:t>
            </w:r>
          </w:p>
          <w:p w14:paraId="44A09DF4" w14:textId="77777777" w:rsidR="00FF337E" w:rsidRPr="00FF337E" w:rsidRDefault="00FF337E" w:rsidP="00FF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FF337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Messziről jött, idegenként érkezett, de szeretetteljes szikár következetességgel, valódi elhivatottsággal végzett munkájával belopta magát a szívünkbe.</w:t>
            </w:r>
            <w:r w:rsidRPr="00FF337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>A tanító nénivel együtt érkezett a húga, Anna. A testvérpár beilleszkedett a falu életébe, meggyökeresedtek, házat építettek, részei lettek a falunak. Irén néni tette a maga dolgát, mint tanító részese volt a falu közéletének, testvére - Irén néni szavaival — Anka, csendesen élt mellette.</w:t>
            </w:r>
            <w:r w:rsidRPr="00FF337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>A halk szavú, mindenkivel kedvesen beszélő Anka, Király Anna a népművészet mestere, a mai naptól Sióagárd díszpolgára.</w:t>
            </w:r>
            <w:r w:rsidRPr="00FF337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> </w:t>
            </w:r>
          </w:p>
          <w:p w14:paraId="60D884A3" w14:textId="77777777" w:rsidR="00FF337E" w:rsidRPr="00FF337E" w:rsidRDefault="00FF337E" w:rsidP="00FF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FF337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Amikor idekerült a faluba, a háború utáni bizonytalanságokat keltő világban, a falu még a régi életét élte. Az emberek ugyanúgy gazdálkodtak, szántottak vetettek hétfőtől szombatig, mint a korábbi emberöltők alatt, és méltósággal élték meg ünnepeiket. Noha látszottak már a romlás első jelei, az utóbbi száz esztendő alatt kivirágzott, sajátságosan egyedi sióagárdi kultúra még virágkorát élte.</w:t>
            </w:r>
            <w:r w:rsidRPr="00FF337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> </w:t>
            </w:r>
          </w:p>
          <w:p w14:paraId="6D6549BD" w14:textId="77777777" w:rsidR="00FF337E" w:rsidRPr="00FF337E" w:rsidRDefault="00FF337E" w:rsidP="00FF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FF337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 Király testvérpár a messziről érkezett érzékeny értelmiségi szemmel hamar felismerte, hogy valami különleges érték közelébe kerültek.</w:t>
            </w:r>
          </w:p>
          <w:p w14:paraId="61CAC068" w14:textId="77777777" w:rsidR="00FF337E" w:rsidRPr="00FF337E" w:rsidRDefault="00FF337E" w:rsidP="00FF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FF337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Tudatos érdeklődéssel kezdtek ismerkedni. Közvetlen, megnyerő magatartásuk révén viszonylag gyorsan tudtak kapcsolatokat építeni, és az akkor még teljesen zárt faluközösség befogadta őket.</w:t>
            </w:r>
            <w:r w:rsidRPr="00FF337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>A sióagárdiakkal való azonosulás egyértelmű jele volt, amikor a faluban még minden lány, meg asszony népviseletben járt, az „úriruhában” járó Anka fehér blúza fölött sióagárdi varrott pruszlikot viselt a templomban. Ez már mutatott valamit, de a falu csak egy évtizeddel később vette észre, hogy Király Anna mennyire sióagárdi ember lett. Láthatatlanul csöndes, kitartó munkával mindenkinél jobban megismerte az agárdi asszonyok lelkivilágát, az abból kivirágzott népművészetet, és a vele szoros kapcsolatban lévő viseletkultúrát. Sorra felkereste azokat az asszonyokat, akik legjobb tudói voltak a gyolcsra álmodott virágok megfogalmazásának, gondos kutató és elemző munkával megtanulta a hímzés technikáját.</w:t>
            </w:r>
            <w:r w:rsidRPr="00FF337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>Az agárdi lányok, asszonyok gyerekkoruktól fogva fokozatosan, az ösztön vezérelte gyakorlatban tanulták meg, hogy milyen öltésekkel, hogyan lehet a legszebben hímezni. Ezeket a folyamatokat megtanulva Király Anna kialakította a sióagárdi hímzés módszertanát, melynek ismeretében bárki elsajátíthatja ezt a művészetet.</w:t>
            </w:r>
            <w:r w:rsidRPr="00FF337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> </w:t>
            </w:r>
          </w:p>
          <w:p w14:paraId="3A445396" w14:textId="77777777" w:rsidR="00FF337E" w:rsidRPr="00FF337E" w:rsidRDefault="00FF337E" w:rsidP="00FF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FF337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A népművészeti alkotásokhoz a természet adja a modellt. De mire a kertben látott rózsa, vagy a búzavirág a pruszlikra, vagy az </w:t>
            </w:r>
            <w:proofErr w:type="spellStart"/>
            <w:r w:rsidRPr="00FF337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ümögújjára</w:t>
            </w:r>
            <w:proofErr w:type="spellEnd"/>
            <w:r w:rsidRPr="00FF337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kerül, </w:t>
            </w:r>
            <w:proofErr w:type="spellStart"/>
            <w:r w:rsidRPr="00FF337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átfogalmazódik</w:t>
            </w:r>
            <w:proofErr w:type="spellEnd"/>
            <w:r w:rsidRPr="00FF337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, megmagasztosul. A természet alkotta szépségek telítődnek az alkotó ember lelkének gazdagságával. Ezt nevezzük stilizációnak. Minél magasabb a stilizáció foka, annál nagyobb a hímzés művészi értéke.</w:t>
            </w:r>
            <w:r w:rsidRPr="00FF337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 xml:space="preserve">Király Anna meglátta ennek törvényszerűségeit. Elemző munkájának eredményeként megfogalmazta, hogy a sióagárdi hímzés a hasonlóságok ellenére miben különbözik </w:t>
            </w:r>
            <w:r w:rsidRPr="00FF337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lastRenderedPageBreak/>
              <w:t xml:space="preserve">más népcsoportok, mint például a matyók, vagy a </w:t>
            </w:r>
            <w:proofErr w:type="spellStart"/>
            <w:r w:rsidRPr="00FF337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kalocsavidékiek</w:t>
            </w:r>
            <w:proofErr w:type="spellEnd"/>
            <w:r w:rsidRPr="00FF337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hímzésétől. Kimutatta a motívumok megfogalmazásában, a szerkesztésben, a színhasználatban lévő sajátosságokat.</w:t>
            </w:r>
            <w:r w:rsidRPr="00FF337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> </w:t>
            </w:r>
          </w:p>
          <w:p w14:paraId="6A477A5B" w14:textId="77777777" w:rsidR="00FF337E" w:rsidRPr="00FF337E" w:rsidRDefault="00FF337E" w:rsidP="00FF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F337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Készülvén</w:t>
            </w:r>
            <w:proofErr w:type="spellEnd"/>
            <w:r w:rsidRPr="00FF337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erre a méltatásra kezembe akadt egy tanulmány, mely szerény szabadkozással kezdődik, mondván a szerző nem néprajzos. Többször is végigolvastam, és meggyőződéssel állítom, hogy a sióagárdi hímzés és öltözködési kultúra olyan igényes, és alapos bemutatása, mely megérdemli a tudományos jelzőt, és hasznos lenne sokszorosítva, a faluról készült monográfia mellé csatolni.</w:t>
            </w:r>
            <w:r w:rsidRPr="00FF337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>Tanulmányozza az íróasszonyok munkáját, és kitartó, szorgalmas gyűjtőmunkával megismeri a sióagárdi hímzés kialakulásának, fejlődésének történetét. Mivel túllát a falu határain, azaz megismeri más népcsoportok hímzésvilágát, azt összehasonlítva mienkkel, meg tudja ítélni, hogy mi a valóságos érték. Ebből következően meglátja azt is, hogy a mintegy ötven esztendős fejlődés után megjelennek a romlás jelei.</w:t>
            </w:r>
          </w:p>
          <w:p w14:paraId="532DDF3B" w14:textId="77777777" w:rsidR="00FF337E" w:rsidRPr="00FF337E" w:rsidRDefault="00FF337E" w:rsidP="00FF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FF337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 háború utáni megzavarodott világban az ízlés is megbicsaklik. Megjelennek az idegen elemek, megbomlik a klasszikus szerkezet, változnak a formák. Megérzi, hogy tenni kellene valamit, és tudatosan elkezdi gyomlálni a virágok közé került gyomokat.</w:t>
            </w:r>
            <w:r w:rsidRPr="00FF337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 xml:space="preserve">Munkája eredményes lesz, mert megtalálja a fejlődéstörténet csúcsát. Tevékenysége nyomán </w:t>
            </w:r>
            <w:proofErr w:type="spellStart"/>
            <w:r w:rsidRPr="00FF337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fogalmazódik</w:t>
            </w:r>
            <w:proofErr w:type="spellEnd"/>
            <w:r w:rsidRPr="00FF337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meg a sióagárdi hímzéskultúrának az a letisztult formája, mely a motívumok megfogalmazásában, a szerkesztésben, a színvilágban egyaránt a népművészet fejlődésének a legmagasabb pontját jelenti.</w:t>
            </w:r>
            <w:r w:rsidRPr="00FF337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> </w:t>
            </w:r>
          </w:p>
          <w:p w14:paraId="21D9C309" w14:textId="77777777" w:rsidR="00FF337E" w:rsidRPr="00FF337E" w:rsidRDefault="00FF337E" w:rsidP="00FF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FF337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Tevékenységének igazi értékeit előbb ismeri meg a népművészettel foglalkozó szakma, mint az agárdi emberek. Munkáival értékes, rangos díjakat nyer az Országos pályázatokon. Kapcsolatba kerül a sárközi népművészeti szövetkezettel, annak dolgozója lesz, és szervező irányító munkával segíti, hogy az agárdi asszonyok munkáját a világ is megismerhesse, és nem mellékesen egy kicsi jövedelemhez is jussanak azok az asszonyok, akik vállalták, hogy közkinccsé teszik művészetüket.</w:t>
            </w:r>
            <w:r w:rsidRPr="00FF337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>Amikor annak idején meghallottam a hírt, hogy Király Anna elnyerte a „Népművészet mestere” címet, büszkeség töltött el, mert egy, a méhecske szorgalmával dolgozó ember kapta meg a népművészeknek járó legmagasabb kitüntetést, és mert ez a megtisztelő cím jutalom azoknak az asszonyoknak is, kiknek lelkében és keze munkája által ez a művészet kivirágzott.</w:t>
            </w:r>
            <w:r w:rsidRPr="00FF337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> </w:t>
            </w:r>
          </w:p>
          <w:p w14:paraId="3A1BF9A0" w14:textId="77777777" w:rsidR="00FF337E" w:rsidRPr="00FF337E" w:rsidRDefault="00FF337E" w:rsidP="00FF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FF337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Kedves Anka!</w:t>
            </w:r>
            <w:r w:rsidRPr="00FF337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>Kevés a szó megköszönni egy élet munkáját, a kitüntető cím egy gesztus, mely elismerés, és magába foglalja a hálás sióagárdi emberek őszinte köszönetét.</w:t>
            </w:r>
            <w:r w:rsidRPr="00FF337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> </w:t>
            </w:r>
          </w:p>
          <w:p w14:paraId="5E44424B" w14:textId="77777777" w:rsidR="00FF337E" w:rsidRPr="00FF337E" w:rsidRDefault="00FF337E" w:rsidP="00FF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FF337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Szabadi Mihály</w:t>
            </w:r>
          </w:p>
        </w:tc>
      </w:tr>
      <w:tr w:rsidR="00FF337E" w:rsidRPr="00FF337E" w14:paraId="1890BE62" w14:textId="77777777" w:rsidTr="00FF337E">
        <w:trPr>
          <w:tblCellSpacing w:w="15" w:type="dxa"/>
        </w:trPr>
        <w:tc>
          <w:tcPr>
            <w:tcW w:w="0" w:type="auto"/>
            <w:hideMark/>
          </w:tcPr>
          <w:p w14:paraId="301E618A" w14:textId="77777777" w:rsidR="00FF337E" w:rsidRPr="00FF337E" w:rsidRDefault="00FF337E" w:rsidP="00FF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FF337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lastRenderedPageBreak/>
              <w:t> </w:t>
            </w:r>
          </w:p>
        </w:tc>
      </w:tr>
      <w:tr w:rsidR="00FF337E" w:rsidRPr="00FF337E" w14:paraId="6B7DA2FF" w14:textId="77777777" w:rsidTr="00FF337E">
        <w:trPr>
          <w:tblCellSpacing w:w="15" w:type="dxa"/>
        </w:trPr>
        <w:tc>
          <w:tcPr>
            <w:tcW w:w="0" w:type="auto"/>
            <w:hideMark/>
          </w:tcPr>
          <w:p w14:paraId="03E46183" w14:textId="77777777" w:rsidR="00FF337E" w:rsidRPr="00FF337E" w:rsidRDefault="00FF337E" w:rsidP="00FF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FF337E" w:rsidRPr="00FF337E" w14:paraId="1A1B4484" w14:textId="77777777" w:rsidTr="00FF337E">
        <w:trPr>
          <w:tblCellSpacing w:w="15" w:type="dxa"/>
        </w:trPr>
        <w:tc>
          <w:tcPr>
            <w:tcW w:w="9255" w:type="dxa"/>
            <w:hideMark/>
          </w:tcPr>
          <w:p w14:paraId="4DE30A9F" w14:textId="77777777" w:rsidR="00FF337E" w:rsidRPr="00FF337E" w:rsidRDefault="00FF337E" w:rsidP="00FF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FF337E">
              <w:rPr>
                <w:rFonts w:ascii="Arial" w:eastAsia="Times New Roman" w:hAnsi="Arial" w:cs="Arial"/>
                <w:color w:val="000000"/>
                <w:sz w:val="72"/>
                <w:szCs w:val="72"/>
                <w:lang w:eastAsia="hu-HU"/>
              </w:rPr>
              <w:t> </w:t>
            </w:r>
          </w:p>
        </w:tc>
      </w:tr>
    </w:tbl>
    <w:p w14:paraId="6B300315" w14:textId="77777777" w:rsidR="00E919B0" w:rsidRDefault="00E919B0"/>
    <w:sectPr w:rsidR="00E91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5F"/>
    <w:rsid w:val="00E919B0"/>
    <w:rsid w:val="00F22D5F"/>
    <w:rsid w:val="00F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BCD1"/>
  <w15:chartTrackingRefBased/>
  <w15:docId w15:val="{BDF5F823-F1E8-4D05-B586-9AE7D710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63">
    <w:name w:val="style63"/>
    <w:basedOn w:val="Norml"/>
    <w:rsid w:val="00FF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F337E"/>
    <w:rPr>
      <w:b/>
      <w:bCs/>
    </w:rPr>
  </w:style>
  <w:style w:type="character" w:styleId="Kiemels">
    <w:name w:val="Emphasis"/>
    <w:basedOn w:val="Bekezdsalapbettpusa"/>
    <w:uiPriority w:val="20"/>
    <w:qFormat/>
    <w:rsid w:val="00FF337E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FF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yle58">
    <w:name w:val="style58"/>
    <w:basedOn w:val="Bekezdsalapbettpusa"/>
    <w:rsid w:val="00FF337E"/>
  </w:style>
  <w:style w:type="character" w:customStyle="1" w:styleId="style53">
    <w:name w:val="style53"/>
    <w:basedOn w:val="Bekezdsalapbettpusa"/>
    <w:rsid w:val="00FF337E"/>
  </w:style>
  <w:style w:type="character" w:styleId="Hiperhivatkozs">
    <w:name w:val="Hyperlink"/>
    <w:basedOn w:val="Bekezdsalapbettpusa"/>
    <w:uiPriority w:val="99"/>
    <w:semiHidden/>
    <w:unhideWhenUsed/>
    <w:rsid w:val="00FF3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3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Laci</cp:lastModifiedBy>
  <cp:revision>2</cp:revision>
  <dcterms:created xsi:type="dcterms:W3CDTF">2020-04-16T16:04:00Z</dcterms:created>
  <dcterms:modified xsi:type="dcterms:W3CDTF">2020-04-16T16:04:00Z</dcterms:modified>
</cp:coreProperties>
</file>